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18190F0" w:rsidP="318190F0" w:rsidRDefault="318190F0" w14:paraId="00C1539C" w14:textId="318190F0">
      <w:pPr>
        <w:pStyle w:val="Heading1"/>
        <w:jc w:val="center"/>
      </w:pPr>
      <w:r w:rsidRPr="318190F0" w:rsidR="318190F0">
        <w:rPr/>
        <w:t>Questions guide to build an EMP</w:t>
      </w:r>
    </w:p>
    <w:p w:rsidR="318190F0" w:rsidP="318190F0" w:rsidRDefault="318190F0" w14:paraId="02387FEF" w14:textId="7B6586A0">
      <w:pPr>
        <w:pStyle w:val="Normal"/>
      </w:pPr>
    </w:p>
    <w:p w:rsidR="318190F0" w:rsidP="318190F0" w:rsidRDefault="318190F0" w14:paraId="2D964C41" w14:textId="791450BD">
      <w:pPr>
        <w:pStyle w:val="Normal"/>
      </w:pPr>
      <w:r w:rsidRPr="318190F0" w:rsidR="318190F0">
        <w:rPr/>
        <w:t>You can build your marketing plan for exports by answering these questions.</w:t>
      </w:r>
    </w:p>
    <w:p w:rsidR="318190F0" w:rsidP="318190F0" w:rsidRDefault="318190F0" w14:paraId="08C30823" w14:textId="75299693">
      <w:pPr>
        <w:pStyle w:val="Normal"/>
      </w:pPr>
      <w:r w:rsidRPr="318190F0" w:rsidR="318190F0">
        <w:rPr/>
        <w:t>Then you can transform questions into titles, and the plan is ready</w:t>
      </w:r>
    </w:p>
    <w:p w:rsidR="318190F0" w:rsidP="318190F0" w:rsidRDefault="318190F0" w14:paraId="7CA060AC" w14:textId="421A9EF7">
      <w:pPr>
        <w:pStyle w:val="Heading2"/>
        <w:jc w:val="left"/>
      </w:pPr>
    </w:p>
    <w:p xmlns:wp14="http://schemas.microsoft.com/office/word/2010/wordml" w:rsidP="318190F0" w14:paraId="054B9E73" wp14:textId="7103E28B">
      <w:pPr>
        <w:pStyle w:val="Heading2"/>
        <w:jc w:val="left"/>
      </w:pPr>
      <w:bookmarkStart w:name="_GoBack" w:id="0"/>
      <w:bookmarkEnd w:id="0"/>
      <w:r w:rsidR="7103E28B">
        <w:rPr/>
        <w:t>C</w:t>
      </w:r>
      <w:r w:rsidR="7103E28B">
        <w:rPr/>
        <w:t>.</w:t>
      </w:r>
      <w:r w:rsidR="7103E28B">
        <w:rPr/>
        <w:t xml:space="preserve"> </w:t>
      </w:r>
      <w:r w:rsidR="7103E28B">
        <w:rPr/>
        <w:t>Marketing mix</w:t>
      </w:r>
    </w:p>
    <w:p w:rsidR="318190F0" w:rsidP="318190F0" w:rsidRDefault="318190F0" w14:paraId="4F3B9642" w14:textId="31647AC7">
      <w:pPr>
        <w:pStyle w:val="Normal"/>
      </w:pPr>
    </w:p>
    <w:p w:rsidR="7103E28B" w:rsidP="7103E28B" w:rsidRDefault="7103E28B" w14:paraId="66025B43" w14:textId="6A111E07">
      <w:pPr>
        <w:pStyle w:val="Normal"/>
      </w:pPr>
      <w:r w:rsidRPr="7103E28B" w:rsidR="7103E28B">
        <w:rPr>
          <w:b w:val="1"/>
          <w:bCs w:val="1"/>
          <w:u w:val="none"/>
        </w:rPr>
        <w:t xml:space="preserve">1. </w:t>
      </w:r>
      <w:r w:rsidRPr="7103E28B" w:rsidR="7103E28B">
        <w:rPr>
          <w:b w:val="1"/>
          <w:bCs w:val="1"/>
          <w:u w:val="none"/>
        </w:rPr>
        <w:t>Price</w:t>
      </w:r>
    </w:p>
    <w:p w:rsidR="7103E28B" w:rsidP="7103E28B" w:rsidRDefault="7103E28B" w14:paraId="045C3C1D" w14:textId="57D2F86B">
      <w:pPr>
        <w:pStyle w:val="Normal"/>
      </w:pPr>
      <w:r w:rsidRPr="7103E28B" w:rsidR="7103E28B">
        <w:rPr>
          <w:rFonts w:ascii="Calibri" w:hAnsi="Calibri" w:eastAsia="Calibri" w:cs="Calibri"/>
          <w:sz w:val="22"/>
          <w:szCs w:val="22"/>
        </w:rPr>
        <w:t xml:space="preserve">How do you calculate the price of each product? </w:t>
      </w:r>
    </w:p>
    <w:p w:rsidR="7103E28B" w:rsidP="7103E28B" w:rsidRDefault="7103E28B" w14:paraId="78222AB8" w14:textId="3426AF8E">
      <w:pPr>
        <w:pStyle w:val="Normal"/>
      </w:pP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p>
    <w:p w:rsidR="7103E28B" w:rsidP="7103E28B" w:rsidRDefault="7103E28B" w14:paraId="593BD72E" w14:textId="51BEA54A">
      <w:pPr>
        <w:pStyle w:val="Normal"/>
      </w:pPr>
      <w:r w:rsidRPr="7103E28B" w:rsidR="7103E28B">
        <w:rPr>
          <w:rFonts w:ascii="Calibri" w:hAnsi="Calibri" w:eastAsia="Calibri" w:cs="Calibri"/>
          <w:sz w:val="22"/>
          <w:szCs w:val="22"/>
        </w:rPr>
        <w:t>Do you have a clear idea of your production costs?</w:t>
      </w:r>
    </w:p>
    <w:p w:rsidR="7103E28B" w:rsidP="7103E28B" w:rsidRDefault="7103E28B" w14:paraId="60222083" w14:textId="7CC3F960">
      <w:pPr>
        <w:pStyle w:val="Normal"/>
      </w:pP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p>
    <w:p w:rsidR="7103E28B" w:rsidP="7103E28B" w:rsidRDefault="7103E28B" w14:paraId="28A9E3E0" w14:textId="5245642E">
      <w:pPr>
        <w:pStyle w:val="Normal"/>
      </w:pPr>
      <w:r w:rsidRPr="7103E28B" w:rsidR="7103E28B">
        <w:rPr>
          <w:rFonts w:ascii="Calibri" w:hAnsi="Calibri" w:eastAsia="Calibri" w:cs="Calibri"/>
          <w:sz w:val="22"/>
          <w:szCs w:val="22"/>
        </w:rPr>
        <w:t>Will you activate discount policies? On what terms?</w:t>
      </w:r>
    </w:p>
    <w:p w:rsidR="7103E28B" w:rsidP="7103E28B" w:rsidRDefault="7103E28B" w14:paraId="7CB51E8C" w14:textId="0F2E7F5C">
      <w:pPr>
        <w:pStyle w:val="Normal"/>
      </w:pP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p>
    <w:p w:rsidR="7103E28B" w:rsidP="7103E28B" w:rsidRDefault="7103E28B" w14:paraId="6EB1CF90" w14:textId="38D1277F">
      <w:pPr>
        <w:pStyle w:val="Normal"/>
      </w:pPr>
      <w:r w:rsidRPr="7103E28B" w:rsidR="7103E28B">
        <w:rPr>
          <w:rFonts w:ascii="Calibri" w:hAnsi="Calibri" w:eastAsia="Calibri" w:cs="Calibri"/>
          <w:sz w:val="22"/>
          <w:szCs w:val="22"/>
        </w:rPr>
        <w:t>Have you checked the necessary volume to support your fixed and variable costs (break-even analysis, cfr. Link). Are these volumes easy to reach?</w:t>
      </w:r>
    </w:p>
    <w:p w:rsidR="7103E28B" w:rsidP="7103E28B" w:rsidRDefault="7103E28B" w14:paraId="404603B4" w14:textId="31381F09">
      <w:pPr>
        <w:pStyle w:val="Normal"/>
      </w:pP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p>
    <w:p w:rsidR="7103E28B" w:rsidP="7103E28B" w:rsidRDefault="7103E28B" w14:paraId="5972FA05" w14:textId="38C46B98">
      <w:pPr>
        <w:pStyle w:val="Normal"/>
      </w:pPr>
      <w:r w:rsidRPr="7103E28B" w:rsidR="7103E28B">
        <w:rPr>
          <w:b w:val="1"/>
          <w:bCs w:val="1"/>
          <w:u w:val="none"/>
        </w:rPr>
        <w:t xml:space="preserve">2. </w:t>
      </w:r>
      <w:r w:rsidRPr="7103E28B" w:rsidR="7103E28B">
        <w:rPr>
          <w:b w:val="1"/>
          <w:bCs w:val="1"/>
          <w:u w:val="none"/>
        </w:rPr>
        <w:t>Product</w:t>
      </w:r>
    </w:p>
    <w:p w:rsidR="7103E28B" w:rsidP="7103E28B" w:rsidRDefault="7103E28B" w14:paraId="402AA144" w14:textId="0D788EF8">
      <w:pPr>
        <w:pStyle w:val="Normal"/>
      </w:pPr>
      <w:r w:rsidRPr="7103E28B" w:rsidR="7103E28B">
        <w:rPr>
          <w:rFonts w:ascii="Calibri" w:hAnsi="Calibri" w:eastAsia="Calibri" w:cs="Calibri"/>
          <w:sz w:val="22"/>
          <w:szCs w:val="22"/>
        </w:rPr>
        <w:t>What modifications to the product will be necessary to meet the tastes / requirements of the target export market?</w:t>
      </w:r>
    </w:p>
    <w:p w:rsidR="7103E28B" w:rsidP="7103E28B" w:rsidRDefault="7103E28B" w14:paraId="7EBFC2C7" w14:textId="522F17FD">
      <w:pPr>
        <w:pStyle w:val="Normal"/>
      </w:pP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p>
    <w:p w:rsidR="7103E28B" w:rsidP="7103E28B" w:rsidRDefault="7103E28B" w14:paraId="0859E4EC" w14:textId="6C69BB4E">
      <w:pPr>
        <w:pStyle w:val="Normal"/>
      </w:pPr>
      <w:r w:rsidRPr="7103E28B" w:rsidR="7103E28B">
        <w:rPr>
          <w:rFonts w:ascii="Calibri" w:hAnsi="Calibri" w:eastAsia="Calibri" w:cs="Calibri"/>
          <w:sz w:val="22"/>
          <w:szCs w:val="22"/>
        </w:rPr>
        <w:t>What will be the best packaging, both from the hardware (shape, size) and software (colours, texts) point of view? Are there specific rules on the things that can be written on the packaging?</w:t>
      </w:r>
    </w:p>
    <w:p w:rsidR="7103E28B" w:rsidP="7103E28B" w:rsidRDefault="7103E28B" w14:paraId="11936331" w14:textId="7CFE9237">
      <w:pPr>
        <w:pStyle w:val="Normal"/>
      </w:pP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p>
    <w:p w:rsidR="7103E28B" w:rsidP="7103E28B" w:rsidRDefault="7103E28B" w14:paraId="06CAE635" w14:textId="06A82039">
      <w:pPr>
        <w:pStyle w:val="Normal"/>
      </w:pPr>
      <w:r w:rsidRPr="7103E28B" w:rsidR="7103E28B">
        <w:rPr>
          <w:b w:val="1"/>
          <w:bCs w:val="1"/>
          <w:u w:val="none"/>
        </w:rPr>
        <w:t>3</w:t>
      </w:r>
      <w:r w:rsidRPr="7103E28B" w:rsidR="7103E28B">
        <w:rPr>
          <w:b w:val="1"/>
          <w:bCs w:val="1"/>
          <w:u w:val="none"/>
        </w:rPr>
        <w:t>.</w:t>
      </w:r>
      <w:r w:rsidRPr="7103E28B" w:rsidR="7103E28B">
        <w:rPr>
          <w:b w:val="1"/>
          <w:bCs w:val="1"/>
          <w:u w:val="none"/>
        </w:rPr>
        <w:t xml:space="preserve"> Promotion</w:t>
      </w:r>
    </w:p>
    <w:p w:rsidR="7103E28B" w:rsidP="7103E28B" w:rsidRDefault="7103E28B" w14:paraId="42A03CE3" w14:textId="73D54A6E">
      <w:pPr>
        <w:pStyle w:val="Normal"/>
      </w:pPr>
      <w:r w:rsidRPr="7103E28B" w:rsidR="7103E28B">
        <w:rPr>
          <w:rFonts w:ascii="Calibri" w:hAnsi="Calibri" w:eastAsia="Calibri" w:cs="Calibri"/>
          <w:sz w:val="22"/>
          <w:szCs w:val="22"/>
        </w:rPr>
        <w:t>How will you advertise your product? B2B (only to professionals like wholesalers) or B2C (to consumers)?</w:t>
      </w:r>
    </w:p>
    <w:p w:rsidR="7103E28B" w:rsidP="7103E28B" w:rsidRDefault="7103E28B" w14:paraId="5F9BCBE5" w14:textId="3B88E6EA">
      <w:pPr>
        <w:pStyle w:val="Normal"/>
      </w:pP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p>
    <w:p w:rsidR="7103E28B" w:rsidP="7103E28B" w:rsidRDefault="7103E28B" w14:paraId="26E56D46" w14:textId="024E60B9">
      <w:pPr>
        <w:pStyle w:val="Normal"/>
      </w:pPr>
      <w:r w:rsidRPr="7103E28B" w:rsidR="7103E28B">
        <w:rPr>
          <w:rFonts w:ascii="Calibri" w:hAnsi="Calibri" w:eastAsia="Calibri" w:cs="Calibri"/>
          <w:sz w:val="22"/>
          <w:szCs w:val="22"/>
        </w:rPr>
        <w:t>According to your B2B or B2C choice, what promotional media will you use for product launch? And once the product has been launched?</w:t>
      </w:r>
    </w:p>
    <w:p w:rsidR="7103E28B" w:rsidP="7103E28B" w:rsidRDefault="7103E28B" w14:paraId="2BCB1B49" w14:textId="49E44C9D">
      <w:pPr>
        <w:pStyle w:val="Normal"/>
      </w:pP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p>
    <w:p w:rsidR="7103E28B" w:rsidP="7103E28B" w:rsidRDefault="7103E28B" w14:paraId="0F2F3DD6" w14:textId="529E83C0">
      <w:pPr>
        <w:pStyle w:val="Normal"/>
      </w:pPr>
      <w:r w:rsidRPr="7103E28B" w:rsidR="7103E28B">
        <w:rPr>
          <w:rFonts w:ascii="Calibri" w:hAnsi="Calibri" w:eastAsia="Calibri" w:cs="Calibri"/>
          <w:sz w:val="22"/>
          <w:szCs w:val="22"/>
        </w:rPr>
        <w:t>What selling points (cfr. Link) will you use?</w:t>
      </w:r>
    </w:p>
    <w:p w:rsidR="7103E28B" w:rsidP="7103E28B" w:rsidRDefault="7103E28B" w14:paraId="6C081A7A" w14:textId="771AF536">
      <w:pPr>
        <w:pStyle w:val="Normal"/>
      </w:pP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p>
    <w:p w:rsidR="7103E28B" w:rsidP="7103E28B" w:rsidRDefault="7103E28B" w14:paraId="702627D0" w14:textId="530902EB">
      <w:pPr>
        <w:pStyle w:val="Normal"/>
      </w:pPr>
      <w:r w:rsidRPr="7103E28B" w:rsidR="7103E28B">
        <w:rPr>
          <w:b w:val="1"/>
          <w:bCs w:val="1"/>
          <w:u w:val="none"/>
        </w:rPr>
        <w:t xml:space="preserve">4. </w:t>
      </w:r>
      <w:r w:rsidRPr="7103E28B" w:rsidR="7103E28B">
        <w:rPr>
          <w:b w:val="1"/>
          <w:bCs w:val="1"/>
          <w:u w:val="none"/>
        </w:rPr>
        <w:t>Distribution</w:t>
      </w:r>
    </w:p>
    <w:p w:rsidR="7103E28B" w:rsidRDefault="7103E28B" w14:paraId="0B2DF2F1" w14:textId="3DC2E700">
      <w:r w:rsidRPr="7103E28B" w:rsidR="7103E28B">
        <w:rPr>
          <w:rFonts w:ascii="Calibri" w:hAnsi="Calibri" w:eastAsia="Calibri" w:cs="Calibri"/>
          <w:sz w:val="22"/>
          <w:szCs w:val="22"/>
        </w:rPr>
        <w:t>What will your approach to market channels be?</w:t>
      </w:r>
    </w:p>
    <w:p w:rsidR="7103E28B" w:rsidP="7103E28B" w:rsidRDefault="7103E28B" w14:paraId="367A2395" w14:textId="16C6DB9F">
      <w:pPr>
        <w:pStyle w:val="Normal"/>
      </w:pP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p>
    <w:p w:rsidR="7103E28B" w:rsidP="7103E28B" w:rsidRDefault="7103E28B" w14:paraId="731FB3D5" w14:textId="3EA63D2D">
      <w:pPr>
        <w:pStyle w:val="Normal"/>
      </w:pPr>
      <w:r w:rsidRPr="7103E28B" w:rsidR="7103E28B">
        <w:rPr>
          <w:rFonts w:ascii="Calibri" w:hAnsi="Calibri" w:eastAsia="Calibri" w:cs="Calibri"/>
          <w:sz w:val="22"/>
          <w:szCs w:val="22"/>
        </w:rPr>
        <w:t>What will be the Sales and Customer service structure for your target market?</w:t>
      </w:r>
    </w:p>
    <w:p w:rsidR="7103E28B" w:rsidP="7103E28B" w:rsidRDefault="7103E28B" w14:paraId="5C2A5391" w14:textId="6AAEC544">
      <w:pPr>
        <w:pStyle w:val="Normal"/>
      </w:pP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p>
    <w:p w:rsidR="7103E28B" w:rsidP="7103E28B" w:rsidRDefault="7103E28B" w14:paraId="484BF4A5" w14:textId="0406B129">
      <w:pPr>
        <w:pStyle w:val="Normal"/>
      </w:pPr>
      <w:r w:rsidRPr="7103E28B" w:rsidR="7103E28B">
        <w:rPr>
          <w:rFonts w:ascii="Calibri" w:hAnsi="Calibri" w:eastAsia="Calibri" w:cs="Calibri"/>
          <w:sz w:val="22"/>
          <w:szCs w:val="22"/>
        </w:rPr>
        <w:t>What local trade shows in the target country will you attend?</w:t>
      </w:r>
    </w:p>
    <w:p w:rsidR="7103E28B" w:rsidP="7103E28B" w:rsidRDefault="7103E28B" w14:paraId="707EF5EA" w14:textId="7157AD5F">
      <w:pPr>
        <w:pStyle w:val="Normal"/>
      </w:pP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r w:rsidRPr="7103E28B" w:rsidR="7103E28B">
        <w:rPr>
          <w:u w:val="single"/>
        </w:rPr>
        <w:t xml:space="preserve">  </w:t>
      </w:r>
    </w:p>
    <w:p w:rsidR="7103E28B" w:rsidP="7103E28B" w:rsidRDefault="7103E28B" w14:paraId="1F157083" w14:textId="49FB0765">
      <w:pPr>
        <w:pStyle w:val="Normal"/>
      </w:pPr>
      <w:r w:rsidRPr="7103E28B" w:rsidR="7103E28B">
        <w:rPr>
          <w:b w:val="1"/>
          <w:bCs w:val="1"/>
          <w:u w:val="none"/>
        </w:rPr>
        <w:t xml:space="preserve">5. </w:t>
      </w:r>
      <w:r w:rsidRPr="7103E28B" w:rsidR="7103E28B">
        <w:rPr>
          <w:b w:val="1"/>
          <w:bCs w:val="1"/>
          <w:u w:val="none"/>
        </w:rPr>
        <w:t>Marketing mix costs</w:t>
      </w:r>
    </w:p>
    <w:tbl>
      <w:tblPr>
        <w:tblStyle w:val="GridTable4-Accent1"/>
        <w:tblW w:w="0" w:type="auto"/>
        <w:tblInd w:w="0" w:type="dxa"/>
        <w:tblLook w:val="04A0" w:firstRow="1" w:lastRow="0" w:firstColumn="1" w:lastColumn="0" w:noHBand="0" w:noVBand="1"/>
      </w:tblPr>
      <w:tblGrid>
        <w:gridCol w:w="4513"/>
        <w:gridCol w:w="4513"/>
      </w:tblGrid>
      <w:tr w:rsidR="7103E28B" w:rsidTr="7103E28B" w14:paraId="218CEC9E">
        <w:tc>
          <w:tcPr>
            <w:cnfStyle w:val="001000000000" w:firstRow="0" w:lastRow="0" w:firstColumn="1" w:lastColumn="0" w:oddVBand="0" w:evenVBand="0" w:oddHBand="0" w:evenHBand="0" w:firstRowFirstColumn="0" w:firstRowLastColumn="0" w:lastRowFirstColumn="0" w:lastRowLastColumn="0"/>
            <w:tcW w:w="4513" w:type="dxa"/>
          </w:tcPr>
          <w:p w:rsidR="7103E28B" w:rsidRDefault="7103E28B" w14:paraId="33052C29" w14:textId="5B75E4F3">
            <w:r w:rsidRPr="7103E28B" w:rsidR="7103E28B">
              <w:rPr>
                <w:rFonts w:ascii="Calibri" w:hAnsi="Calibri" w:eastAsia="Calibri" w:cs="Calibri"/>
                <w:b w:val="0"/>
                <w:bCs w:val="0"/>
                <w:sz w:val="22"/>
                <w:szCs w:val="22"/>
              </w:rPr>
              <w:t>Marketing mix costs</w:t>
            </w:r>
          </w:p>
        </w:tc>
        <w:tc>
          <w:tcPr>
            <w:cnfStyle w:val="000000000000" w:firstRow="0" w:lastRow="0" w:firstColumn="0" w:lastColumn="0" w:oddVBand="0" w:evenVBand="0" w:oddHBand="0" w:evenHBand="0" w:firstRowFirstColumn="0" w:firstRowLastColumn="0" w:lastRowFirstColumn="0" w:lastRowLastColumn="0"/>
            <w:tcW w:w="4513" w:type="dxa"/>
          </w:tcPr>
          <w:p w:rsidR="7103E28B" w:rsidP="7103E28B" w:rsidRDefault="7103E28B" w14:paraId="7948D3E0" w14:textId="6FE02396">
            <w:pPr>
              <w:pStyle w:val="Normal"/>
            </w:pPr>
          </w:p>
        </w:tc>
      </w:tr>
      <w:tr w:rsidR="7103E28B" w:rsidTr="7103E28B" w14:paraId="1085DB20">
        <w:tc>
          <w:tcPr>
            <w:cnfStyle w:val="001000000000" w:firstRow="0" w:lastRow="0" w:firstColumn="1" w:lastColumn="0" w:oddVBand="0" w:evenVBand="0" w:oddHBand="0" w:evenHBand="0" w:firstRowFirstColumn="0" w:firstRowLastColumn="0" w:lastRowFirstColumn="0" w:lastRowLastColumn="0"/>
            <w:tcW w:w="4513" w:type="dxa"/>
          </w:tcPr>
          <w:p w:rsidR="7103E28B" w:rsidRDefault="7103E28B" w14:paraId="1285BE34" w14:textId="23434EDC">
            <w:r w:rsidRPr="7103E28B" w:rsidR="7103E28B">
              <w:rPr>
                <w:rFonts w:ascii="Calibri" w:hAnsi="Calibri" w:eastAsia="Calibri" w:cs="Calibri"/>
                <w:b w:val="0"/>
                <w:bCs w:val="0"/>
                <w:sz w:val="22"/>
                <w:szCs w:val="22"/>
              </w:rPr>
              <w:t>Action 1</w:t>
            </w:r>
          </w:p>
        </w:tc>
        <w:tc>
          <w:tcPr>
            <w:cnfStyle w:val="000000000000" w:firstRow="0" w:lastRow="0" w:firstColumn="0" w:lastColumn="0" w:oddVBand="0" w:evenVBand="0" w:oddHBand="0" w:evenHBand="0" w:firstRowFirstColumn="0" w:firstRowLastColumn="0" w:lastRowFirstColumn="0" w:lastRowLastColumn="0"/>
            <w:tcW w:w="4513" w:type="dxa"/>
          </w:tcPr>
          <w:p w:rsidR="7103E28B" w:rsidP="7103E28B" w:rsidRDefault="7103E28B" w14:paraId="39322172" w14:textId="2CE0984D">
            <w:pPr>
              <w:pStyle w:val="Normal"/>
            </w:pPr>
            <w:r w:rsidR="7103E28B">
              <w:rPr>
                <w:b w:val="0"/>
                <w:bCs w:val="0"/>
                <w:u w:val="none"/>
              </w:rPr>
              <w:t>Cost of action 1</w:t>
            </w:r>
          </w:p>
        </w:tc>
      </w:tr>
      <w:tr w:rsidR="7103E28B" w:rsidTr="7103E28B" w14:paraId="7ADE4DE6">
        <w:tc>
          <w:tcPr>
            <w:cnfStyle w:val="001000000000" w:firstRow="0" w:lastRow="0" w:firstColumn="1" w:lastColumn="0" w:oddVBand="0" w:evenVBand="0" w:oddHBand="0" w:evenHBand="0" w:firstRowFirstColumn="0" w:firstRowLastColumn="0" w:lastRowFirstColumn="0" w:lastRowLastColumn="0"/>
            <w:tcW w:w="4513" w:type="dxa"/>
          </w:tcPr>
          <w:p w:rsidR="7103E28B" w:rsidP="7103E28B" w:rsidRDefault="7103E28B" w14:paraId="12982A5A" w14:textId="30729123">
            <w:pPr>
              <w:pStyle w:val="Normal"/>
            </w:pPr>
            <w:r w:rsidR="7103E28B">
              <w:rPr>
                <w:b w:val="0"/>
                <w:bCs w:val="0"/>
                <w:u w:val="none"/>
              </w:rPr>
              <w:t>Action 2</w:t>
            </w:r>
          </w:p>
        </w:tc>
        <w:tc>
          <w:tcPr>
            <w:cnfStyle w:val="000000000000" w:firstRow="0" w:lastRow="0" w:firstColumn="0" w:lastColumn="0" w:oddVBand="0" w:evenVBand="0" w:oddHBand="0" w:evenHBand="0" w:firstRowFirstColumn="0" w:firstRowLastColumn="0" w:lastRowFirstColumn="0" w:lastRowLastColumn="0"/>
            <w:tcW w:w="4513" w:type="dxa"/>
          </w:tcPr>
          <w:p w:rsidR="7103E28B" w:rsidP="7103E28B" w:rsidRDefault="7103E28B" w14:paraId="64EE709E" w14:textId="21EA2FCD">
            <w:pPr>
              <w:pStyle w:val="Normal"/>
            </w:pPr>
            <w:r w:rsidR="7103E28B">
              <w:rPr>
                <w:b w:val="0"/>
                <w:bCs w:val="0"/>
                <w:u w:val="none"/>
              </w:rPr>
              <w:t xml:space="preserve">Cost of action </w:t>
            </w:r>
            <w:r w:rsidR="7103E28B">
              <w:rPr>
                <w:b w:val="0"/>
                <w:bCs w:val="0"/>
                <w:u w:val="none"/>
              </w:rPr>
              <w:t>2</w:t>
            </w:r>
          </w:p>
        </w:tc>
      </w:tr>
      <w:tr w:rsidR="7103E28B" w:rsidTr="7103E28B" w14:paraId="6D8ABBBE">
        <w:tc>
          <w:tcPr>
            <w:cnfStyle w:val="001000000000" w:firstRow="0" w:lastRow="0" w:firstColumn="1" w:lastColumn="0" w:oddVBand="0" w:evenVBand="0" w:oddHBand="0" w:evenHBand="0" w:firstRowFirstColumn="0" w:firstRowLastColumn="0" w:lastRowFirstColumn="0" w:lastRowLastColumn="0"/>
            <w:tcW w:w="4513" w:type="dxa"/>
          </w:tcPr>
          <w:p w:rsidR="7103E28B" w:rsidP="7103E28B" w:rsidRDefault="7103E28B" w14:paraId="222AA110" w14:textId="7A5F6742">
            <w:pPr>
              <w:pStyle w:val="Normal"/>
            </w:pPr>
            <w:r w:rsidR="7103E28B">
              <w:rPr>
                <w:b w:val="0"/>
                <w:bCs w:val="0"/>
                <w:u w:val="none"/>
              </w:rPr>
              <w:t>...</w:t>
            </w:r>
          </w:p>
        </w:tc>
        <w:tc>
          <w:tcPr>
            <w:cnfStyle w:val="000000000000" w:firstRow="0" w:lastRow="0" w:firstColumn="0" w:lastColumn="0" w:oddVBand="0" w:evenVBand="0" w:oddHBand="0" w:evenHBand="0" w:firstRowFirstColumn="0" w:firstRowLastColumn="0" w:lastRowFirstColumn="0" w:lastRowLastColumn="0"/>
            <w:tcW w:w="4513" w:type="dxa"/>
          </w:tcPr>
          <w:p w:rsidR="7103E28B" w:rsidP="7103E28B" w:rsidRDefault="7103E28B" w14:paraId="1512C34F" w14:textId="238404E7">
            <w:pPr>
              <w:pStyle w:val="Normal"/>
            </w:pPr>
          </w:p>
        </w:tc>
      </w:tr>
      <w:tr w:rsidR="7103E28B" w:rsidTr="7103E28B" w14:paraId="65CB60CD">
        <w:tc>
          <w:tcPr>
            <w:cnfStyle w:val="001000000000" w:firstRow="0" w:lastRow="0" w:firstColumn="1" w:lastColumn="0" w:oddVBand="0" w:evenVBand="0" w:oddHBand="0" w:evenHBand="0" w:firstRowFirstColumn="0" w:firstRowLastColumn="0" w:lastRowFirstColumn="0" w:lastRowLastColumn="0"/>
            <w:tcW w:w="4513" w:type="dxa"/>
          </w:tcPr>
          <w:p w:rsidR="7103E28B" w:rsidP="7103E28B" w:rsidRDefault="7103E28B" w14:paraId="5ECD4AD3" w14:textId="0F34AE89">
            <w:pPr>
              <w:pStyle w:val="Normal"/>
            </w:pPr>
            <w:r w:rsidR="7103E28B">
              <w:rPr>
                <w:b w:val="0"/>
                <w:bCs w:val="0"/>
                <w:u w:val="none"/>
              </w:rPr>
              <w:t>Action n</w:t>
            </w:r>
          </w:p>
        </w:tc>
        <w:tc>
          <w:tcPr>
            <w:cnfStyle w:val="000000000000" w:firstRow="0" w:lastRow="0" w:firstColumn="0" w:lastColumn="0" w:oddVBand="0" w:evenVBand="0" w:oddHBand="0" w:evenHBand="0" w:firstRowFirstColumn="0" w:firstRowLastColumn="0" w:lastRowFirstColumn="0" w:lastRowLastColumn="0"/>
            <w:tcW w:w="4513" w:type="dxa"/>
          </w:tcPr>
          <w:p w:rsidR="7103E28B" w:rsidP="7103E28B" w:rsidRDefault="7103E28B" w14:paraId="18DDB2AC" w14:textId="078B3EB6">
            <w:pPr>
              <w:pStyle w:val="Normal"/>
            </w:pPr>
            <w:r w:rsidR="7103E28B">
              <w:rPr>
                <w:b w:val="0"/>
                <w:bCs w:val="0"/>
                <w:u w:val="none"/>
              </w:rPr>
              <w:t xml:space="preserve">Cost of action </w:t>
            </w:r>
            <w:r w:rsidR="7103E28B">
              <w:rPr>
                <w:b w:val="0"/>
                <w:bCs w:val="0"/>
                <w:u w:val="none"/>
              </w:rPr>
              <w:t>n</w:t>
            </w:r>
          </w:p>
        </w:tc>
      </w:tr>
      <w:tr w:rsidR="7103E28B" w:rsidTr="7103E28B" w14:paraId="0C9D716B">
        <w:tc>
          <w:tcPr>
            <w:cnfStyle w:val="001000000000" w:firstRow="0" w:lastRow="0" w:firstColumn="1" w:lastColumn="0" w:oddVBand="0" w:evenVBand="0" w:oddHBand="0" w:evenHBand="0" w:firstRowFirstColumn="0" w:firstRowLastColumn="0" w:lastRowFirstColumn="0" w:lastRowLastColumn="0"/>
            <w:tcW w:w="4513" w:type="dxa"/>
          </w:tcPr>
          <w:p w:rsidR="7103E28B" w:rsidP="7103E28B" w:rsidRDefault="7103E28B" w14:noSpellErr="1" w14:paraId="3EF8D33D" w14:textId="7D125915">
            <w:pPr>
              <w:pStyle w:val="Normal"/>
            </w:pPr>
            <w:r w:rsidR="7103E28B">
              <w:rPr>
                <w:b w:val="0"/>
                <w:bCs w:val="0"/>
                <w:u w:val="none"/>
              </w:rPr>
              <w:t>TOTAL</w:t>
            </w:r>
          </w:p>
        </w:tc>
        <w:tc>
          <w:tcPr>
            <w:cnfStyle w:val="000000000000" w:firstRow="0" w:lastRow="0" w:firstColumn="0" w:lastColumn="0" w:oddVBand="0" w:evenVBand="0" w:oddHBand="0" w:evenHBand="0" w:firstRowFirstColumn="0" w:firstRowLastColumn="0" w:lastRowFirstColumn="0" w:lastRowLastColumn="0"/>
            <w:tcW w:w="4513" w:type="dxa"/>
          </w:tcPr>
          <w:p w:rsidR="7103E28B" w:rsidP="7103E28B" w:rsidRDefault="7103E28B" w14:paraId="010A6582" w14:textId="20A43D6A">
            <w:pPr>
              <w:pStyle w:val="Normal"/>
            </w:pPr>
          </w:p>
        </w:tc>
      </w:tr>
    </w:tbl>
    <w:p w:rsidR="7103E28B" w:rsidP="7103E28B" w:rsidRDefault="7103E28B" w14:paraId="76C1F514" w14:textId="45AA3CE0">
      <w:pPr>
        <w:pStyle w:val="Normal"/>
      </w:pPr>
    </w:p>
    <w:p w:rsidR="7103E28B" w:rsidP="7103E28B" w:rsidRDefault="7103E28B" w14:paraId="3F2E8B49" w14:textId="43D4EB28">
      <w:pPr>
        <w:pStyle w:val="Normal"/>
      </w:pPr>
    </w:p>
    <w:p w:rsidR="7103E28B" w:rsidP="7103E28B" w:rsidRDefault="7103E28B" w14:paraId="662DEA93" w14:textId="508A1E14">
      <w:pPr>
        <w:pStyle w:val="Normal"/>
      </w:pPr>
    </w:p>
    <w:p w:rsidR="7103E28B" w:rsidP="7103E28B" w:rsidRDefault="7103E28B" w14:paraId="2F6541BD" w14:textId="3EDA9D0F">
      <w:pPr>
        <w:pStyle w:val="Normal"/>
      </w:pPr>
    </w:p>
    <w:p w:rsidR="7103E28B" w:rsidP="7103E28B" w:rsidRDefault="7103E28B" w14:paraId="352C9B5F" w14:textId="4A1AB88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5a0f6-bb43-47a8-8d55-596b1671746b}"/>
  <w14:docId w14:val="131DE46E"/>
  <w:rsids>
    <w:rsidRoot w:val="318190F0"/>
    <w:rsid w:val="318190F0"/>
    <w:rsid w:val="7103E28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4-Accent1" mc:Ignorable="w14">
    <w:name xmlns:w="http://schemas.openxmlformats.org/wordprocessingml/2006/main" w:val="Grid Table 4 Accent 1"/>
    <w:basedOn xmlns:w="http://schemas.openxmlformats.org/wordprocessingml/2006/main" w:val="TableNormal"/>
    <w:uiPriority xmlns:w="http://schemas.openxmlformats.org/wordprocessingml/2006/main" w:val="49"/>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xmlns:w="http://schemas.openxmlformats.org/wordprocessingml/2006/main"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xmlns:w="http://schemas.openxmlformats.org/wordprocessingml/2006/main" w:type="lastRow">
      <w:rPr>
        <w:b/>
        <w:bCs/>
      </w:rPr>
      <w:tblPr/>
      <w:tcPr>
        <w:tcBorders>
          <w:top w:val="double" w:color="5B9BD5" w:themeColor="accent1"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DEEAF6" w:themeFill="accent1" w:themeFillTint="33"/>
      </w:tcPr>
    </w:tblStylePr>
    <w:tblStylePr xmlns:w="http://schemas.openxmlformats.org/wordprocessingml/2006/main"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43243eeef4840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2012-08-07T03:35:00.0000000Z</dcterms:created>
  <dcterms:modified xsi:type="dcterms:W3CDTF">2015-05-15T11:17:57.1736809Z</dcterms:modified>
  <lastModifiedBy>user6</lastModifiedBy>
</coreProperties>
</file>